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871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000000"/>
          <w:spacing w:val="0"/>
          <w:sz w:val="28"/>
          <w:szCs w:val="28"/>
        </w:rPr>
      </w:pPr>
      <w:r>
        <w:rPr>
          <w:rFonts w:ascii="黑体" w:hAnsi="宋体" w:eastAsia="黑体" w:cs="黑体"/>
          <w:b/>
          <w:bCs/>
          <w:i w:val="0"/>
          <w:iCs w:val="0"/>
          <w:caps w:val="0"/>
          <w:color w:val="000000"/>
          <w:spacing w:val="0"/>
          <w:sz w:val="48"/>
          <w:szCs w:val="48"/>
          <w:bdr w:val="none" w:color="auto" w:sz="0" w:space="0"/>
        </w:rPr>
        <w:t>农药登记信息</w:t>
      </w:r>
    </w:p>
    <w:p w14:paraId="6A6B7C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i w:val="0"/>
          <w:iCs w:val="0"/>
          <w:caps w:val="0"/>
          <w:color w:val="000000"/>
          <w:spacing w:val="0"/>
          <w:sz w:val="28"/>
          <w:szCs w:val="28"/>
        </w:rPr>
      </w:pPr>
    </w:p>
    <w:p w14:paraId="59E724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i w:val="0"/>
          <w:iCs w:val="0"/>
          <w:caps w:val="0"/>
          <w:color w:val="000000"/>
          <w:spacing w:val="0"/>
          <w:sz w:val="28"/>
          <w:szCs w:val="28"/>
        </w:rPr>
      </w:pPr>
      <w:r>
        <w:rPr>
          <w:rFonts w:hint="eastAsia" w:ascii="黑体" w:hAnsi="宋体" w:eastAsia="黑体" w:cs="黑体"/>
          <w:b/>
          <w:bCs/>
          <w:i w:val="0"/>
          <w:iCs w:val="0"/>
          <w:caps w:val="0"/>
          <w:color w:val="000000"/>
          <w:spacing w:val="0"/>
          <w:kern w:val="0"/>
          <w:sz w:val="36"/>
          <w:szCs w:val="36"/>
          <w:bdr w:val="none" w:color="auto" w:sz="0" w:space="0"/>
          <w:lang w:val="en-US" w:eastAsia="zh-CN" w:bidi="ar"/>
        </w:rPr>
        <w:t>2025年第12期</w:t>
      </w:r>
    </w:p>
    <w:p w14:paraId="387D6B11">
      <w:pPr>
        <w:keepNext w:val="0"/>
        <w:keepLines w:val="0"/>
        <w:widowControl/>
        <w:suppressLineNumbers w:val="0"/>
        <w:pBdr>
          <w:top w:val="none" w:color="auto" w:sz="0" w:space="0"/>
          <w:left w:val="none" w:color="auto" w:sz="0" w:space="0"/>
          <w:bottom w:val="single" w:color="DDDDDD" w:sz="4" w:space="5"/>
          <w:right w:val="none" w:color="auto" w:sz="0" w:space="0"/>
        </w:pBdr>
        <w:shd w:val="clear" w:fill="F5F5F5"/>
        <w:spacing w:before="300" w:beforeAutospacing="0" w:after="300" w:afterAutospacing="0"/>
        <w:ind w:left="0" w:right="0" w:firstLine="0"/>
        <w:jc w:val="center"/>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666666"/>
          <w:spacing w:val="0"/>
          <w:kern w:val="0"/>
          <w:sz w:val="16"/>
          <w:szCs w:val="16"/>
          <w:bdr w:val="none" w:color="auto" w:sz="0" w:space="0"/>
          <w:shd w:val="clear" w:fill="F5F5F5"/>
          <w:lang w:val="en-US" w:eastAsia="zh-CN" w:bidi="ar"/>
        </w:rPr>
        <w:t>日期：2025-06-05</w:t>
      </w:r>
      <w:r>
        <w:rPr>
          <w:rFonts w:hint="eastAsia" w:ascii="微软雅黑" w:hAnsi="微软雅黑" w:eastAsia="微软雅黑" w:cs="微软雅黑"/>
          <w:i w:val="0"/>
          <w:iCs w:val="0"/>
          <w:caps w:val="0"/>
          <w:color w:val="000000"/>
          <w:spacing w:val="0"/>
          <w:kern w:val="0"/>
          <w:sz w:val="14"/>
          <w:szCs w:val="14"/>
          <w:bdr w:val="none" w:color="auto" w:sz="0" w:space="0"/>
          <w:shd w:val="clear" w:fill="F5F5F5"/>
          <w:lang w:val="en-US" w:eastAsia="zh-CN" w:bidi="ar"/>
        </w:rPr>
        <w:t> </w:t>
      </w:r>
      <w:r>
        <w:rPr>
          <w:rFonts w:hint="eastAsia" w:ascii="微软雅黑" w:hAnsi="微软雅黑" w:eastAsia="微软雅黑" w:cs="微软雅黑"/>
          <w:i w:val="0"/>
          <w:iCs w:val="0"/>
          <w:caps w:val="0"/>
          <w:color w:val="666666"/>
          <w:spacing w:val="0"/>
          <w:kern w:val="0"/>
          <w:sz w:val="16"/>
          <w:szCs w:val="16"/>
          <w:bdr w:val="none" w:color="auto" w:sz="0" w:space="0"/>
          <w:shd w:val="clear" w:fill="F5F5F5"/>
          <w:lang w:val="en-US" w:eastAsia="zh-CN" w:bidi="ar"/>
        </w:rPr>
        <w:t>作者：</w:t>
      </w:r>
      <w:r>
        <w:rPr>
          <w:rFonts w:hint="eastAsia" w:ascii="微软雅黑" w:hAnsi="微软雅黑" w:eastAsia="微软雅黑" w:cs="微软雅黑"/>
          <w:i w:val="0"/>
          <w:iCs w:val="0"/>
          <w:caps w:val="0"/>
          <w:color w:val="000000"/>
          <w:spacing w:val="0"/>
          <w:kern w:val="0"/>
          <w:sz w:val="14"/>
          <w:szCs w:val="14"/>
          <w:bdr w:val="none" w:color="auto" w:sz="0" w:space="0"/>
          <w:shd w:val="clear" w:fill="F5F5F5"/>
          <w:lang w:val="en-US" w:eastAsia="zh-CN" w:bidi="ar"/>
        </w:rPr>
        <w:t> </w:t>
      </w:r>
      <w:r>
        <w:rPr>
          <w:rFonts w:hint="eastAsia" w:ascii="微软雅黑" w:hAnsi="微软雅黑" w:eastAsia="微软雅黑" w:cs="微软雅黑"/>
          <w:i w:val="0"/>
          <w:iCs w:val="0"/>
          <w:caps w:val="0"/>
          <w:color w:val="666666"/>
          <w:spacing w:val="0"/>
          <w:kern w:val="0"/>
          <w:sz w:val="16"/>
          <w:szCs w:val="16"/>
          <w:bdr w:val="none" w:color="auto" w:sz="0" w:space="0"/>
          <w:shd w:val="clear" w:fill="F5F5F5"/>
          <w:lang w:val="en-US" w:eastAsia="zh-CN" w:bidi="ar"/>
        </w:rPr>
        <w:t>来源：农业农村部农药管理司</w:t>
      </w:r>
      <w:r>
        <w:rPr>
          <w:rFonts w:hint="eastAsia" w:ascii="微软雅黑" w:hAnsi="微软雅黑" w:eastAsia="微软雅黑" w:cs="微软雅黑"/>
          <w:i w:val="0"/>
          <w:iCs w:val="0"/>
          <w:caps w:val="0"/>
          <w:color w:val="000000"/>
          <w:spacing w:val="0"/>
          <w:kern w:val="0"/>
          <w:sz w:val="14"/>
          <w:szCs w:val="14"/>
          <w:bdr w:val="none" w:color="auto" w:sz="0" w:space="0"/>
          <w:shd w:val="clear" w:fill="F5F5F5"/>
          <w:lang w:val="en-US" w:eastAsia="zh-CN" w:bidi="ar"/>
        </w:rPr>
        <w:t> </w:t>
      </w:r>
      <w:r>
        <w:rPr>
          <w:rFonts w:hint="eastAsia" w:ascii="微软雅黑" w:hAnsi="微软雅黑" w:eastAsia="微软雅黑" w:cs="微软雅黑"/>
          <w:i w:val="0"/>
          <w:iCs w:val="0"/>
          <w:caps w:val="0"/>
          <w:color w:val="666666"/>
          <w:spacing w:val="0"/>
          <w:kern w:val="0"/>
          <w:sz w:val="16"/>
          <w:szCs w:val="16"/>
          <w:bdr w:val="none" w:color="auto" w:sz="0" w:space="0"/>
          <w:shd w:val="clear" w:fill="F5F5F5"/>
          <w:lang w:val="en-US" w:eastAsia="zh-CN" w:bidi="ar"/>
        </w:rPr>
        <w:t>【字号：</w:t>
      </w:r>
      <w:r>
        <w:rPr>
          <w:rFonts w:hint="eastAsia" w:ascii="微软雅黑" w:hAnsi="微软雅黑" w:eastAsia="微软雅黑" w:cs="微软雅黑"/>
          <w:i w:val="0"/>
          <w:iCs w:val="0"/>
          <w:caps w:val="0"/>
          <w:color w:val="666666"/>
          <w:spacing w:val="0"/>
          <w:kern w:val="0"/>
          <w:sz w:val="16"/>
          <w:szCs w:val="16"/>
          <w:u w:val="none"/>
          <w:bdr w:val="none" w:color="auto" w:sz="0" w:space="0"/>
          <w:shd w:val="clear" w:fill="F5F5F5"/>
          <w:lang w:val="en-US" w:eastAsia="zh-CN" w:bidi="ar"/>
        </w:rPr>
        <w:fldChar w:fldCharType="begin"/>
      </w:r>
      <w:r>
        <w:rPr>
          <w:rFonts w:hint="eastAsia" w:ascii="微软雅黑" w:hAnsi="微软雅黑" w:eastAsia="微软雅黑" w:cs="微软雅黑"/>
          <w:i w:val="0"/>
          <w:iCs w:val="0"/>
          <w:caps w:val="0"/>
          <w:color w:val="666666"/>
          <w:spacing w:val="0"/>
          <w:kern w:val="0"/>
          <w:sz w:val="16"/>
          <w:szCs w:val="16"/>
          <w:u w:val="none"/>
          <w:bdr w:val="none" w:color="auto" w:sz="0" w:space="0"/>
          <w:shd w:val="clear" w:fill="F5F5F5"/>
          <w:lang w:val="en-US" w:eastAsia="zh-CN" w:bidi="ar"/>
        </w:rPr>
        <w:instrText xml:space="preserve"> HYPERLINK "javascript:;" </w:instrText>
      </w:r>
      <w:r>
        <w:rPr>
          <w:rFonts w:hint="eastAsia" w:ascii="微软雅黑" w:hAnsi="微软雅黑" w:eastAsia="微软雅黑" w:cs="微软雅黑"/>
          <w:i w:val="0"/>
          <w:iCs w:val="0"/>
          <w:caps w:val="0"/>
          <w:color w:val="666666"/>
          <w:spacing w:val="0"/>
          <w:kern w:val="0"/>
          <w:sz w:val="16"/>
          <w:szCs w:val="16"/>
          <w:u w:val="none"/>
          <w:bdr w:val="none" w:color="auto" w:sz="0" w:space="0"/>
          <w:shd w:val="clear" w:fill="F5F5F5"/>
          <w:lang w:val="en-US" w:eastAsia="zh-CN" w:bidi="ar"/>
        </w:rPr>
        <w:fldChar w:fldCharType="separate"/>
      </w:r>
      <w:r>
        <w:rPr>
          <w:rStyle w:val="5"/>
          <w:rFonts w:hint="eastAsia" w:ascii="微软雅黑" w:hAnsi="微软雅黑" w:eastAsia="微软雅黑" w:cs="微软雅黑"/>
          <w:i w:val="0"/>
          <w:iCs w:val="0"/>
          <w:caps w:val="0"/>
          <w:color w:val="666666"/>
          <w:spacing w:val="0"/>
          <w:sz w:val="16"/>
          <w:szCs w:val="16"/>
          <w:u w:val="none"/>
          <w:bdr w:val="none" w:color="auto" w:sz="0" w:space="0"/>
          <w:shd w:val="clear" w:fill="F5F5F5"/>
        </w:rPr>
        <w:t>大</w:t>
      </w:r>
      <w:r>
        <w:rPr>
          <w:rFonts w:hint="eastAsia" w:ascii="微软雅黑" w:hAnsi="微软雅黑" w:eastAsia="微软雅黑" w:cs="微软雅黑"/>
          <w:i w:val="0"/>
          <w:iCs w:val="0"/>
          <w:caps w:val="0"/>
          <w:color w:val="666666"/>
          <w:spacing w:val="0"/>
          <w:kern w:val="0"/>
          <w:sz w:val="16"/>
          <w:szCs w:val="16"/>
          <w:u w:val="none"/>
          <w:bdr w:val="none" w:color="auto" w:sz="0" w:space="0"/>
          <w:shd w:val="clear" w:fill="F5F5F5"/>
          <w:lang w:val="en-US" w:eastAsia="zh-CN" w:bidi="ar"/>
        </w:rPr>
        <w:fldChar w:fldCharType="end"/>
      </w:r>
      <w:r>
        <w:rPr>
          <w:rFonts w:hint="eastAsia" w:ascii="微软雅黑" w:hAnsi="微软雅黑" w:eastAsia="微软雅黑" w:cs="微软雅黑"/>
          <w:i w:val="0"/>
          <w:iCs w:val="0"/>
          <w:caps w:val="0"/>
          <w:color w:val="666666"/>
          <w:spacing w:val="0"/>
          <w:kern w:val="0"/>
          <w:sz w:val="16"/>
          <w:szCs w:val="16"/>
          <w:bdr w:val="none" w:color="auto" w:sz="0" w:space="0"/>
          <w:shd w:val="clear" w:fill="F5F5F5"/>
          <w:lang w:val="en-US" w:eastAsia="zh-CN" w:bidi="ar"/>
        </w:rPr>
        <w:t> </w:t>
      </w:r>
      <w:r>
        <w:rPr>
          <w:rFonts w:hint="eastAsia" w:ascii="微软雅黑" w:hAnsi="微软雅黑" w:eastAsia="微软雅黑" w:cs="微软雅黑"/>
          <w:i w:val="0"/>
          <w:iCs w:val="0"/>
          <w:caps w:val="0"/>
          <w:color w:val="C40001"/>
          <w:spacing w:val="0"/>
          <w:kern w:val="0"/>
          <w:sz w:val="16"/>
          <w:szCs w:val="16"/>
          <w:u w:val="none"/>
          <w:bdr w:val="none" w:color="auto" w:sz="0" w:space="0"/>
          <w:shd w:val="clear" w:fill="F5F5F5"/>
          <w:lang w:val="en-US" w:eastAsia="zh-CN" w:bidi="ar"/>
        </w:rPr>
        <w:fldChar w:fldCharType="begin"/>
      </w:r>
      <w:r>
        <w:rPr>
          <w:rFonts w:hint="eastAsia" w:ascii="微软雅黑" w:hAnsi="微软雅黑" w:eastAsia="微软雅黑" w:cs="微软雅黑"/>
          <w:i w:val="0"/>
          <w:iCs w:val="0"/>
          <w:caps w:val="0"/>
          <w:color w:val="C40001"/>
          <w:spacing w:val="0"/>
          <w:kern w:val="0"/>
          <w:sz w:val="16"/>
          <w:szCs w:val="16"/>
          <w:u w:val="none"/>
          <w:bdr w:val="none" w:color="auto" w:sz="0" w:space="0"/>
          <w:shd w:val="clear" w:fill="F5F5F5"/>
          <w:lang w:val="en-US" w:eastAsia="zh-CN" w:bidi="ar"/>
        </w:rPr>
        <w:instrText xml:space="preserve"> HYPERLINK "javascript:;" </w:instrText>
      </w:r>
      <w:r>
        <w:rPr>
          <w:rFonts w:hint="eastAsia" w:ascii="微软雅黑" w:hAnsi="微软雅黑" w:eastAsia="微软雅黑" w:cs="微软雅黑"/>
          <w:i w:val="0"/>
          <w:iCs w:val="0"/>
          <w:caps w:val="0"/>
          <w:color w:val="C40001"/>
          <w:spacing w:val="0"/>
          <w:kern w:val="0"/>
          <w:sz w:val="16"/>
          <w:szCs w:val="16"/>
          <w:u w:val="none"/>
          <w:bdr w:val="none" w:color="auto" w:sz="0" w:space="0"/>
          <w:shd w:val="clear" w:fill="F5F5F5"/>
          <w:lang w:val="en-US" w:eastAsia="zh-CN" w:bidi="ar"/>
        </w:rPr>
        <w:fldChar w:fldCharType="separate"/>
      </w:r>
      <w:r>
        <w:rPr>
          <w:rStyle w:val="5"/>
          <w:rFonts w:hint="eastAsia" w:ascii="微软雅黑" w:hAnsi="微软雅黑" w:eastAsia="微软雅黑" w:cs="微软雅黑"/>
          <w:i w:val="0"/>
          <w:iCs w:val="0"/>
          <w:caps w:val="0"/>
          <w:color w:val="C40001"/>
          <w:spacing w:val="0"/>
          <w:sz w:val="16"/>
          <w:szCs w:val="16"/>
          <w:u w:val="none"/>
          <w:bdr w:val="none" w:color="auto" w:sz="0" w:space="0"/>
          <w:shd w:val="clear" w:fill="F5F5F5"/>
        </w:rPr>
        <w:t>中</w:t>
      </w:r>
      <w:r>
        <w:rPr>
          <w:rFonts w:hint="eastAsia" w:ascii="微软雅黑" w:hAnsi="微软雅黑" w:eastAsia="微软雅黑" w:cs="微软雅黑"/>
          <w:i w:val="0"/>
          <w:iCs w:val="0"/>
          <w:caps w:val="0"/>
          <w:color w:val="C40001"/>
          <w:spacing w:val="0"/>
          <w:kern w:val="0"/>
          <w:sz w:val="16"/>
          <w:szCs w:val="16"/>
          <w:u w:val="none"/>
          <w:bdr w:val="none" w:color="auto" w:sz="0" w:space="0"/>
          <w:shd w:val="clear" w:fill="F5F5F5"/>
          <w:lang w:val="en-US" w:eastAsia="zh-CN" w:bidi="ar"/>
        </w:rPr>
        <w:fldChar w:fldCharType="end"/>
      </w:r>
      <w:r>
        <w:rPr>
          <w:rFonts w:hint="eastAsia" w:ascii="微软雅黑" w:hAnsi="微软雅黑" w:eastAsia="微软雅黑" w:cs="微软雅黑"/>
          <w:i w:val="0"/>
          <w:iCs w:val="0"/>
          <w:caps w:val="0"/>
          <w:color w:val="666666"/>
          <w:spacing w:val="0"/>
          <w:kern w:val="0"/>
          <w:sz w:val="16"/>
          <w:szCs w:val="16"/>
          <w:bdr w:val="none" w:color="auto" w:sz="0" w:space="0"/>
          <w:shd w:val="clear" w:fill="F5F5F5"/>
          <w:lang w:val="en-US" w:eastAsia="zh-CN" w:bidi="ar"/>
        </w:rPr>
        <w:t> </w:t>
      </w:r>
      <w:r>
        <w:rPr>
          <w:rFonts w:hint="eastAsia" w:ascii="微软雅黑" w:hAnsi="微软雅黑" w:eastAsia="微软雅黑" w:cs="微软雅黑"/>
          <w:i w:val="0"/>
          <w:iCs w:val="0"/>
          <w:caps w:val="0"/>
          <w:color w:val="666666"/>
          <w:spacing w:val="0"/>
          <w:kern w:val="0"/>
          <w:sz w:val="16"/>
          <w:szCs w:val="16"/>
          <w:u w:val="none"/>
          <w:bdr w:val="none" w:color="auto" w:sz="0" w:space="0"/>
          <w:shd w:val="clear" w:fill="F5F5F5"/>
          <w:lang w:val="en-US" w:eastAsia="zh-CN" w:bidi="ar"/>
        </w:rPr>
        <w:fldChar w:fldCharType="begin"/>
      </w:r>
      <w:r>
        <w:rPr>
          <w:rFonts w:hint="eastAsia" w:ascii="微软雅黑" w:hAnsi="微软雅黑" w:eastAsia="微软雅黑" w:cs="微软雅黑"/>
          <w:i w:val="0"/>
          <w:iCs w:val="0"/>
          <w:caps w:val="0"/>
          <w:color w:val="666666"/>
          <w:spacing w:val="0"/>
          <w:kern w:val="0"/>
          <w:sz w:val="16"/>
          <w:szCs w:val="16"/>
          <w:u w:val="none"/>
          <w:bdr w:val="none" w:color="auto" w:sz="0" w:space="0"/>
          <w:shd w:val="clear" w:fill="F5F5F5"/>
          <w:lang w:val="en-US" w:eastAsia="zh-CN" w:bidi="ar"/>
        </w:rPr>
        <w:instrText xml:space="preserve"> HYPERLINK "javascript:;" </w:instrText>
      </w:r>
      <w:r>
        <w:rPr>
          <w:rFonts w:hint="eastAsia" w:ascii="微软雅黑" w:hAnsi="微软雅黑" w:eastAsia="微软雅黑" w:cs="微软雅黑"/>
          <w:i w:val="0"/>
          <w:iCs w:val="0"/>
          <w:caps w:val="0"/>
          <w:color w:val="666666"/>
          <w:spacing w:val="0"/>
          <w:kern w:val="0"/>
          <w:sz w:val="16"/>
          <w:szCs w:val="16"/>
          <w:u w:val="none"/>
          <w:bdr w:val="none" w:color="auto" w:sz="0" w:space="0"/>
          <w:shd w:val="clear" w:fill="F5F5F5"/>
          <w:lang w:val="en-US" w:eastAsia="zh-CN" w:bidi="ar"/>
        </w:rPr>
        <w:fldChar w:fldCharType="separate"/>
      </w:r>
      <w:r>
        <w:rPr>
          <w:rStyle w:val="5"/>
          <w:rFonts w:hint="eastAsia" w:ascii="微软雅黑" w:hAnsi="微软雅黑" w:eastAsia="微软雅黑" w:cs="微软雅黑"/>
          <w:i w:val="0"/>
          <w:iCs w:val="0"/>
          <w:caps w:val="0"/>
          <w:color w:val="666666"/>
          <w:spacing w:val="0"/>
          <w:sz w:val="16"/>
          <w:szCs w:val="16"/>
          <w:u w:val="none"/>
          <w:bdr w:val="none" w:color="auto" w:sz="0" w:space="0"/>
          <w:shd w:val="clear" w:fill="F5F5F5"/>
        </w:rPr>
        <w:t>小</w:t>
      </w:r>
      <w:r>
        <w:rPr>
          <w:rFonts w:hint="eastAsia" w:ascii="微软雅黑" w:hAnsi="微软雅黑" w:eastAsia="微软雅黑" w:cs="微软雅黑"/>
          <w:i w:val="0"/>
          <w:iCs w:val="0"/>
          <w:caps w:val="0"/>
          <w:color w:val="666666"/>
          <w:spacing w:val="0"/>
          <w:kern w:val="0"/>
          <w:sz w:val="16"/>
          <w:szCs w:val="16"/>
          <w:u w:val="none"/>
          <w:bdr w:val="none" w:color="auto" w:sz="0" w:space="0"/>
          <w:shd w:val="clear" w:fill="F5F5F5"/>
          <w:lang w:val="en-US" w:eastAsia="zh-CN" w:bidi="ar"/>
        </w:rPr>
        <w:fldChar w:fldCharType="end"/>
      </w:r>
      <w:r>
        <w:rPr>
          <w:rFonts w:hint="eastAsia" w:ascii="微软雅黑" w:hAnsi="微软雅黑" w:eastAsia="微软雅黑" w:cs="微软雅黑"/>
          <w:i w:val="0"/>
          <w:iCs w:val="0"/>
          <w:caps w:val="0"/>
          <w:color w:val="666666"/>
          <w:spacing w:val="0"/>
          <w:kern w:val="0"/>
          <w:sz w:val="16"/>
          <w:szCs w:val="16"/>
          <w:bdr w:val="none" w:color="auto" w:sz="0" w:space="0"/>
          <w:shd w:val="clear" w:fill="F5F5F5"/>
          <w:lang w:val="en-US" w:eastAsia="zh-CN" w:bidi="ar"/>
        </w:rPr>
        <w:t>】</w:t>
      </w:r>
      <w:r>
        <w:rPr>
          <w:rFonts w:hint="eastAsia" w:ascii="微软雅黑" w:hAnsi="微软雅黑" w:eastAsia="微软雅黑" w:cs="微软雅黑"/>
          <w:i w:val="0"/>
          <w:iCs w:val="0"/>
          <w:caps w:val="0"/>
          <w:color w:val="000000"/>
          <w:spacing w:val="0"/>
          <w:kern w:val="0"/>
          <w:sz w:val="14"/>
          <w:szCs w:val="14"/>
          <w:bdr w:val="none" w:color="auto" w:sz="0" w:space="0"/>
          <w:shd w:val="clear" w:fill="F5F5F5"/>
          <w:lang w:val="en-US" w:eastAsia="zh-CN" w:bidi="ar"/>
        </w:rPr>
        <w:t> </w:t>
      </w:r>
      <w:r>
        <w:rPr>
          <w:rFonts w:hint="eastAsia" w:ascii="微软雅黑" w:hAnsi="微软雅黑" w:eastAsia="微软雅黑" w:cs="微软雅黑"/>
          <w:i w:val="0"/>
          <w:iCs w:val="0"/>
          <w:caps w:val="0"/>
          <w:color w:val="666666"/>
          <w:spacing w:val="0"/>
          <w:kern w:val="0"/>
          <w:sz w:val="16"/>
          <w:szCs w:val="16"/>
          <w:u w:val="none"/>
          <w:bdr w:val="none" w:color="auto" w:sz="0" w:space="0"/>
          <w:shd w:val="clear" w:fill="F5F5F5"/>
          <w:lang w:val="en-US" w:eastAsia="zh-CN" w:bidi="ar"/>
        </w:rPr>
        <w:t>打印本页</w:t>
      </w:r>
    </w:p>
    <w:p w14:paraId="71EAFC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0"/>
        <w:jc w:val="left"/>
        <w:rPr>
          <w:rFonts w:ascii="--系统字体--" w:hAnsi="--系统字体--" w:eastAsia="--系统字体--" w:cs="--系统字体--"/>
          <w:i w:val="0"/>
          <w:iCs w:val="0"/>
          <w:caps w:val="0"/>
          <w:color w:val="000000"/>
          <w:spacing w:val="0"/>
          <w:sz w:val="16"/>
          <w:szCs w:val="16"/>
        </w:rPr>
      </w:pPr>
      <w:r>
        <w:rPr>
          <w:rFonts w:hint="default" w:ascii="--系统字体--" w:hAnsi="--系统字体--" w:eastAsia="--系统字体--" w:cs="--系统字体--"/>
          <w:i w:val="0"/>
          <w:iCs w:val="0"/>
          <w:caps w:val="0"/>
          <w:color w:val="000000"/>
          <w:spacing w:val="0"/>
          <w:kern w:val="0"/>
          <w:sz w:val="16"/>
          <w:szCs w:val="16"/>
          <w:bdr w:val="none" w:color="auto" w:sz="0" w:space="0"/>
          <w:lang w:val="en-US" w:eastAsia="zh-CN" w:bidi="ar"/>
        </w:rPr>
        <w:t>　　一、农药登记信息</w:t>
      </w:r>
    </w:p>
    <w:p w14:paraId="4C3EBD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0"/>
        <w:jc w:val="left"/>
        <w:rPr>
          <w:rFonts w:hint="default" w:ascii="--系统字体--" w:hAnsi="--系统字体--" w:eastAsia="--系统字体--" w:cs="--系统字体--"/>
          <w:i w:val="0"/>
          <w:iCs w:val="0"/>
          <w:caps w:val="0"/>
          <w:color w:val="000000"/>
          <w:spacing w:val="0"/>
          <w:sz w:val="16"/>
          <w:szCs w:val="16"/>
        </w:rPr>
      </w:pPr>
      <w:r>
        <w:rPr>
          <w:rFonts w:hint="default" w:ascii="--系统字体--" w:hAnsi="--系统字体--" w:eastAsia="--系统字体--" w:cs="--系统字体--"/>
          <w:i w:val="0"/>
          <w:iCs w:val="0"/>
          <w:caps w:val="0"/>
          <w:color w:val="000000"/>
          <w:spacing w:val="0"/>
          <w:kern w:val="0"/>
          <w:sz w:val="16"/>
          <w:szCs w:val="16"/>
          <w:bdr w:val="none" w:color="auto" w:sz="0" w:space="0"/>
          <w:lang w:val="en-US" w:eastAsia="zh-CN" w:bidi="ar"/>
        </w:rPr>
        <w:t>　　根据《农药管理条例》、《农药登记管理办法》等有关规定，批准广东立威化工有限公司等212家企业的336个农药产品登记，山东省泗水丰田农药有限公司等133家企业的223个农药产品登记变更。对批准登记及登记变更产品颁发农药登记证、不再核发纸质标签。标签具体内容可通过中华人民共和国农业农村部官方网站种植业管理司（农药管理司）页面的农药行政审批信息发布查询，也可登录中国农药信息网查询。</w:t>
      </w:r>
    </w:p>
    <w:p w14:paraId="7D1DA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0"/>
        <w:jc w:val="left"/>
        <w:rPr>
          <w:rFonts w:hint="default" w:ascii="--系统字体--" w:hAnsi="--系统字体--" w:eastAsia="--系统字体--" w:cs="--系统字体--"/>
          <w:i w:val="0"/>
          <w:iCs w:val="0"/>
          <w:caps w:val="0"/>
          <w:color w:val="000000"/>
          <w:spacing w:val="0"/>
          <w:sz w:val="16"/>
          <w:szCs w:val="16"/>
        </w:rPr>
      </w:pPr>
      <w:r>
        <w:rPr>
          <w:rFonts w:hint="default" w:ascii="--系统字体--" w:hAnsi="--系统字体--" w:eastAsia="--系统字体--" w:cs="--系统字体--"/>
          <w:i w:val="0"/>
          <w:iCs w:val="0"/>
          <w:caps w:val="0"/>
          <w:color w:val="000000"/>
          <w:spacing w:val="0"/>
          <w:kern w:val="0"/>
          <w:sz w:val="16"/>
          <w:szCs w:val="16"/>
          <w:bdr w:val="none" w:color="auto" w:sz="0" w:space="0"/>
          <w:lang w:val="en-US" w:eastAsia="zh-CN" w:bidi="ar"/>
        </w:rPr>
        <w:t>　　二、关于加强三环唑登记管理。</w:t>
      </w:r>
    </w:p>
    <w:p w14:paraId="197D0C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0"/>
        <w:jc w:val="left"/>
        <w:rPr>
          <w:rFonts w:hint="default" w:ascii="--系统字体--" w:hAnsi="--系统字体--" w:eastAsia="--系统字体--" w:cs="--系统字体--"/>
          <w:i w:val="0"/>
          <w:iCs w:val="0"/>
          <w:caps w:val="0"/>
          <w:color w:val="000000"/>
          <w:spacing w:val="0"/>
          <w:sz w:val="16"/>
          <w:szCs w:val="16"/>
        </w:rPr>
      </w:pPr>
      <w:r>
        <w:rPr>
          <w:rFonts w:hint="default" w:ascii="--系统字体--" w:hAnsi="--系统字体--" w:eastAsia="--系统字体--" w:cs="--系统字体--"/>
          <w:i w:val="0"/>
          <w:iCs w:val="0"/>
          <w:caps w:val="0"/>
          <w:color w:val="000000"/>
          <w:spacing w:val="0"/>
          <w:kern w:val="0"/>
          <w:sz w:val="16"/>
          <w:szCs w:val="16"/>
          <w:bdr w:val="none" w:color="auto" w:sz="0" w:space="0"/>
          <w:lang w:val="en-US" w:eastAsia="zh-CN" w:bidi="ar"/>
        </w:rPr>
        <w:t>　　经全国农药登记评审委员会审议,决定对三环唑采取登记管理措施，不再批准三环唑用于水稻纹枯病和稻曲病的登记；自2025年12月31日起撤销三环唑已登记产品在水稻纹枯病和稻曲病上的登记使用范围，相关企业可在规定期限内申请登记变更。</w:t>
      </w:r>
    </w:p>
    <w:p w14:paraId="0F95BF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0"/>
        <w:jc w:val="left"/>
        <w:rPr>
          <w:rFonts w:hint="default" w:ascii="--系统字体--" w:hAnsi="--系统字体--" w:eastAsia="--系统字体--" w:cs="--系统字体--"/>
          <w:i w:val="0"/>
          <w:iCs w:val="0"/>
          <w:caps w:val="0"/>
          <w:color w:val="000000"/>
          <w:spacing w:val="0"/>
          <w:sz w:val="16"/>
          <w:szCs w:val="16"/>
        </w:rPr>
      </w:pPr>
      <w:r>
        <w:rPr>
          <w:rFonts w:hint="default" w:ascii="--系统字体--" w:hAnsi="--系统字体--" w:eastAsia="--系统字体--" w:cs="--系统字体--"/>
          <w:i w:val="0"/>
          <w:iCs w:val="0"/>
          <w:caps w:val="0"/>
          <w:color w:val="000000"/>
          <w:spacing w:val="0"/>
          <w:kern w:val="0"/>
          <w:sz w:val="16"/>
          <w:szCs w:val="16"/>
          <w:bdr w:val="none" w:color="auto" w:sz="0" w:space="0"/>
          <w:lang w:val="en-US" w:eastAsia="zh-CN" w:bidi="ar"/>
        </w:rPr>
        <w:t>　　附件：</w:t>
      </w:r>
    </w:p>
    <w:p w14:paraId="2DDFDF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0"/>
        <w:jc w:val="left"/>
        <w:rPr>
          <w:rFonts w:hint="default" w:ascii="--系统字体--" w:hAnsi="--系统字体--" w:eastAsia="--系统字体--" w:cs="--系统字体--"/>
          <w:i w:val="0"/>
          <w:iCs w:val="0"/>
          <w:caps w:val="0"/>
          <w:color w:val="000000"/>
          <w:spacing w:val="0"/>
          <w:sz w:val="16"/>
          <w:szCs w:val="16"/>
        </w:rPr>
      </w:pPr>
      <w:r>
        <w:rPr>
          <w:rFonts w:hint="default" w:ascii="--系统字体--" w:hAnsi="--系统字体--" w:eastAsia="--系统字体--" w:cs="--系统字体--"/>
          <w:i w:val="0"/>
          <w:iCs w:val="0"/>
          <w:caps w:val="0"/>
          <w:color w:val="000000"/>
          <w:spacing w:val="0"/>
          <w:kern w:val="0"/>
          <w:sz w:val="16"/>
          <w:szCs w:val="16"/>
          <w:bdr w:val="none" w:color="auto" w:sz="0" w:space="0"/>
          <w:lang w:val="en-US" w:eastAsia="zh-CN" w:bidi="ar"/>
        </w:rPr>
        <w:t>　　1.  农药登记信息</w:t>
      </w:r>
    </w:p>
    <w:p w14:paraId="34928D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0"/>
        <w:jc w:val="left"/>
        <w:rPr>
          <w:rFonts w:hint="default" w:ascii="--系统字体--" w:hAnsi="--系统字体--" w:eastAsia="--系统字体--" w:cs="--系统字体--"/>
          <w:i w:val="0"/>
          <w:iCs w:val="0"/>
          <w:caps w:val="0"/>
          <w:color w:val="000000"/>
          <w:spacing w:val="0"/>
          <w:sz w:val="16"/>
          <w:szCs w:val="16"/>
        </w:rPr>
      </w:pPr>
      <w:r>
        <w:rPr>
          <w:rFonts w:hint="default" w:ascii="--系统字体--" w:hAnsi="--系统字体--" w:eastAsia="--系统字体--" w:cs="--系统字体--"/>
          <w:i w:val="0"/>
          <w:iCs w:val="0"/>
          <w:caps w:val="0"/>
          <w:color w:val="000000"/>
          <w:spacing w:val="0"/>
          <w:kern w:val="0"/>
          <w:sz w:val="16"/>
          <w:szCs w:val="16"/>
          <w:bdr w:val="none" w:color="auto" w:sz="0" w:space="0"/>
          <w:lang w:val="en-US" w:eastAsia="zh-CN" w:bidi="ar"/>
        </w:rPr>
        <w:t>　　2.  农药登记变更信息</w:t>
      </w:r>
    </w:p>
    <w:p w14:paraId="4F0559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0"/>
        <w:jc w:val="right"/>
        <w:rPr>
          <w:rFonts w:hint="default" w:ascii="--系统字体--" w:hAnsi="--系统字体--" w:eastAsia="--系统字体--" w:cs="--系统字体--"/>
          <w:i w:val="0"/>
          <w:iCs w:val="0"/>
          <w:caps w:val="0"/>
          <w:color w:val="000000"/>
          <w:spacing w:val="0"/>
          <w:sz w:val="16"/>
          <w:szCs w:val="16"/>
        </w:rPr>
      </w:pPr>
      <w:r>
        <w:rPr>
          <w:rFonts w:hint="default" w:ascii="--系统字体--" w:hAnsi="--系统字体--" w:eastAsia="--系统字体--" w:cs="--系统字体--"/>
          <w:i w:val="0"/>
          <w:iCs w:val="0"/>
          <w:caps w:val="0"/>
          <w:color w:val="000000"/>
          <w:spacing w:val="0"/>
          <w:kern w:val="0"/>
          <w:sz w:val="16"/>
          <w:szCs w:val="16"/>
          <w:bdr w:val="none" w:color="auto" w:sz="0" w:space="0"/>
          <w:lang w:val="en-US" w:eastAsia="zh-CN" w:bidi="ar"/>
        </w:rPr>
        <w:t>农业农村部农药管理司</w:t>
      </w:r>
    </w:p>
    <w:p w14:paraId="7FBC7A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0"/>
        <w:jc w:val="right"/>
        <w:rPr>
          <w:rFonts w:hint="default" w:ascii="--系统字体--" w:hAnsi="--系统字体--" w:eastAsia="--系统字体--" w:cs="--系统字体--"/>
          <w:i w:val="0"/>
          <w:iCs w:val="0"/>
          <w:caps w:val="0"/>
          <w:color w:val="000000"/>
          <w:spacing w:val="0"/>
          <w:sz w:val="16"/>
          <w:szCs w:val="16"/>
        </w:rPr>
      </w:pPr>
      <w:r>
        <w:rPr>
          <w:rFonts w:hint="default" w:ascii="--系统字体--" w:hAnsi="--系统字体--" w:eastAsia="--系统字体--" w:cs="--系统字体--"/>
          <w:i w:val="0"/>
          <w:iCs w:val="0"/>
          <w:caps w:val="0"/>
          <w:color w:val="000000"/>
          <w:spacing w:val="0"/>
          <w:kern w:val="0"/>
          <w:sz w:val="16"/>
          <w:szCs w:val="16"/>
          <w:bdr w:val="none" w:color="auto" w:sz="0" w:space="0"/>
          <w:lang w:val="en-US" w:eastAsia="zh-CN" w:bidi="ar"/>
        </w:rPr>
        <w:t>2025年5月30日    </w:t>
      </w:r>
    </w:p>
    <w:p w14:paraId="66181E7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系统字体--">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B3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2025-06-05T09:25:51Z</dcterms:created>
  <dc:creator>win10</dc:creator>
  <cp:lastModifiedBy>亿农浩瀚霍艳华</cp:lastModifiedBy>
  <dcterms:modified xsi:type="dcterms:W3CDTF">2025-06-05T09:26:09Z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eyJoZGlkIjoiZDViYjkyMTUwY2ZiYmJjZjRhMGY2MTdiMGQwZWRkZDQiLCJ1c2VySWQiOiIxNjk1NzY1MTQxIn0=</vt:lpwstr>
  </property>
  <property fmtid="{D5CDD505-2E9C-101B-9397-08002B2CF9AE}" pid="4" name="ICV">
    <vt:lpwstr>A448DF438DEE4BE2A6290688A8B263B4_12</vt:lpwstr>
  </property>
</Properties>
</file>